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E56" w:rsidRDefault="004E3E56" w:rsidP="0061348E">
      <w:pPr>
        <w:pStyle w:val="pt-a"/>
        <w:spacing w:line="216" w:lineRule="auto"/>
        <w:rPr>
          <w:rStyle w:val="pt-a0"/>
          <w:b/>
        </w:rPr>
      </w:pPr>
      <w:r w:rsidRPr="00CC4DA8">
        <w:rPr>
          <w:rStyle w:val="pt-a0"/>
          <w:b/>
        </w:rPr>
        <w:t>ПОЯСНИТЕЛЬНАЯ ЗАПИСКА</w:t>
      </w:r>
    </w:p>
    <w:p w:rsidR="006C30D0" w:rsidRPr="00CC4DA8" w:rsidRDefault="006C30D0" w:rsidP="0061348E">
      <w:pPr>
        <w:pStyle w:val="pt-a"/>
        <w:spacing w:line="216" w:lineRule="auto"/>
        <w:rPr>
          <w:b/>
        </w:rPr>
      </w:pPr>
    </w:p>
    <w:p w:rsidR="004E3E56" w:rsidRPr="00667536" w:rsidRDefault="004E3E56" w:rsidP="006B40BA">
      <w:pPr>
        <w:pStyle w:val="pt-a"/>
        <w:spacing w:line="276" w:lineRule="auto"/>
        <w:rPr>
          <w:rStyle w:val="pt-a0"/>
          <w:b/>
        </w:rPr>
      </w:pPr>
      <w:r w:rsidRPr="00667536">
        <w:rPr>
          <w:rStyle w:val="pt-a0"/>
          <w:b/>
        </w:rPr>
        <w:t>к проекту указа Главы Кабардино-Балкарской Республики</w:t>
      </w:r>
    </w:p>
    <w:p w:rsidR="00667536" w:rsidRPr="00247FDB" w:rsidRDefault="002543F9" w:rsidP="006B40B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667536" w:rsidRPr="00247FDB">
        <w:rPr>
          <w:b/>
          <w:sz w:val="28"/>
          <w:szCs w:val="28"/>
        </w:rPr>
        <w:t xml:space="preserve">О </w:t>
      </w:r>
      <w:r w:rsidR="00667536">
        <w:rPr>
          <w:b/>
          <w:sz w:val="28"/>
          <w:szCs w:val="28"/>
        </w:rPr>
        <w:t>внесении изменений в Указ Президента Кабардино-Балкарской Республики от 20 июля 2007 г. №47-УП «О денежном вознаграждении</w:t>
      </w:r>
      <w:r w:rsidR="00667536" w:rsidRPr="00247FDB">
        <w:rPr>
          <w:b/>
          <w:sz w:val="28"/>
          <w:szCs w:val="28"/>
        </w:rPr>
        <w:t xml:space="preserve"> лиц, замещающих государственные должности Кабардино-Балкарской Республики</w:t>
      </w:r>
      <w:r w:rsidR="00667536">
        <w:rPr>
          <w:b/>
          <w:sz w:val="28"/>
          <w:szCs w:val="28"/>
        </w:rPr>
        <w:t xml:space="preserve"> и </w:t>
      </w:r>
      <w:r w:rsidR="00667536" w:rsidRPr="00247FDB">
        <w:rPr>
          <w:b/>
          <w:sz w:val="28"/>
          <w:szCs w:val="28"/>
        </w:rPr>
        <w:t xml:space="preserve"> </w:t>
      </w:r>
      <w:r w:rsidR="00667536">
        <w:rPr>
          <w:b/>
          <w:sz w:val="28"/>
          <w:szCs w:val="28"/>
        </w:rPr>
        <w:t xml:space="preserve">денежном </w:t>
      </w:r>
      <w:r w:rsidR="00667536" w:rsidRPr="00247FDB">
        <w:rPr>
          <w:b/>
          <w:sz w:val="28"/>
          <w:szCs w:val="28"/>
        </w:rPr>
        <w:t>содержани</w:t>
      </w:r>
      <w:r w:rsidR="00667536">
        <w:rPr>
          <w:b/>
          <w:sz w:val="28"/>
          <w:szCs w:val="28"/>
        </w:rPr>
        <w:t>и</w:t>
      </w:r>
      <w:r w:rsidR="00667536" w:rsidRPr="00247FDB">
        <w:rPr>
          <w:b/>
          <w:sz w:val="28"/>
          <w:szCs w:val="28"/>
        </w:rPr>
        <w:t xml:space="preserve"> государственн</w:t>
      </w:r>
      <w:r w:rsidR="00667536">
        <w:rPr>
          <w:b/>
          <w:sz w:val="28"/>
          <w:szCs w:val="28"/>
        </w:rPr>
        <w:t>ых</w:t>
      </w:r>
      <w:r w:rsidR="00667536" w:rsidRPr="00247FDB">
        <w:rPr>
          <w:b/>
          <w:sz w:val="28"/>
          <w:szCs w:val="28"/>
        </w:rPr>
        <w:t xml:space="preserve"> гражданск</w:t>
      </w:r>
      <w:r w:rsidR="00667536">
        <w:rPr>
          <w:b/>
          <w:sz w:val="28"/>
          <w:szCs w:val="28"/>
        </w:rPr>
        <w:t>их</w:t>
      </w:r>
      <w:r w:rsidR="00667536" w:rsidRPr="00247FDB">
        <w:rPr>
          <w:b/>
          <w:sz w:val="28"/>
          <w:szCs w:val="28"/>
        </w:rPr>
        <w:t xml:space="preserve"> служ</w:t>
      </w:r>
      <w:r w:rsidR="00667536">
        <w:rPr>
          <w:b/>
          <w:sz w:val="28"/>
          <w:szCs w:val="28"/>
        </w:rPr>
        <w:t>ащих</w:t>
      </w:r>
      <w:r w:rsidR="00667536" w:rsidRPr="00247FDB">
        <w:rPr>
          <w:b/>
          <w:sz w:val="28"/>
          <w:szCs w:val="28"/>
        </w:rPr>
        <w:t xml:space="preserve"> Кабардино-Балкарской Республики</w:t>
      </w:r>
      <w:r w:rsidR="00667536">
        <w:rPr>
          <w:b/>
          <w:sz w:val="28"/>
          <w:szCs w:val="28"/>
        </w:rPr>
        <w:t>»</w:t>
      </w:r>
      <w:r w:rsidR="00667536" w:rsidRPr="00247FDB">
        <w:rPr>
          <w:b/>
          <w:sz w:val="28"/>
          <w:szCs w:val="28"/>
        </w:rPr>
        <w:t xml:space="preserve"> </w:t>
      </w:r>
    </w:p>
    <w:p w:rsidR="004E3E56" w:rsidRDefault="004E3E56" w:rsidP="006B40BA">
      <w:pPr>
        <w:pStyle w:val="pt-a"/>
        <w:spacing w:line="276" w:lineRule="auto"/>
      </w:pPr>
    </w:p>
    <w:p w:rsidR="00667536" w:rsidRPr="006204E3" w:rsidRDefault="00667536" w:rsidP="006B40BA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6204E3">
        <w:rPr>
          <w:sz w:val="28"/>
          <w:szCs w:val="28"/>
        </w:rPr>
        <w:t xml:space="preserve">Пунктом 8 постановления Правительства Российской Федерации     от </w:t>
      </w:r>
      <w:r w:rsidR="006204E3" w:rsidRPr="006204E3">
        <w:rPr>
          <w:sz w:val="28"/>
          <w:szCs w:val="28"/>
        </w:rPr>
        <w:t xml:space="preserve"> </w:t>
      </w:r>
      <w:r w:rsidRPr="006204E3">
        <w:rPr>
          <w:sz w:val="28"/>
          <w:szCs w:val="28"/>
        </w:rPr>
        <w:t xml:space="preserve">23 сентября 2020 г. № 1540 «Об утверждении Правил осуществления регионального государственного надзора в области технического состояния  и эксплуатации самоходных машин и других видов техники, аттракционов    и внесении изменений в некоторые акты Правительства Российской Федерации» определены должностные лица, уполномоченные </w:t>
      </w:r>
      <w:r w:rsidR="006204E3">
        <w:rPr>
          <w:sz w:val="28"/>
          <w:szCs w:val="28"/>
        </w:rPr>
        <w:t>н</w:t>
      </w:r>
      <w:r w:rsidRPr="006204E3">
        <w:rPr>
          <w:sz w:val="28"/>
          <w:szCs w:val="28"/>
        </w:rPr>
        <w:t>а осуществление регионального государственного надзора в области технического состояния и эксплуатации самоходных машин и других</w:t>
      </w:r>
      <w:proofErr w:type="gramEnd"/>
      <w:r w:rsidRPr="006204E3">
        <w:rPr>
          <w:sz w:val="28"/>
          <w:szCs w:val="28"/>
        </w:rPr>
        <w:t xml:space="preserve"> видов техники, аттракционов.</w:t>
      </w:r>
    </w:p>
    <w:p w:rsidR="00667536" w:rsidRPr="008717EB" w:rsidRDefault="00667536" w:rsidP="006B40BA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6204E3">
        <w:rPr>
          <w:sz w:val="28"/>
          <w:szCs w:val="28"/>
        </w:rPr>
        <w:t>Кроме того, в соответствии с пунктом 1 статьи 2 Закона Кабардино-Балкарской Республики от 24.03.2007</w:t>
      </w:r>
      <w:r w:rsidR="002543F9">
        <w:rPr>
          <w:sz w:val="28"/>
          <w:szCs w:val="28"/>
        </w:rPr>
        <w:t xml:space="preserve"> </w:t>
      </w:r>
      <w:r w:rsidR="006204E3">
        <w:rPr>
          <w:sz w:val="28"/>
          <w:szCs w:val="28"/>
        </w:rPr>
        <w:t xml:space="preserve">г. </w:t>
      </w:r>
      <w:r w:rsidRPr="006204E3">
        <w:rPr>
          <w:sz w:val="28"/>
          <w:szCs w:val="28"/>
        </w:rPr>
        <w:t xml:space="preserve"> № 20-РЗ «О Реестре государственных должностей Кабардино-Балкарской Республики и Реестре должностей государственной гражданской службы Кабардино-Балкарской Республики» наименования должностей государственной гражданской службы Кабардино-Балкарской Республики в государственных органах Кабардино-Балкарской Республики или их аппаратах должны соответствовать наименованиям </w:t>
      </w:r>
      <w:r w:rsidR="00711147">
        <w:rPr>
          <w:sz w:val="28"/>
          <w:szCs w:val="28"/>
        </w:rPr>
        <w:t>должностей, включенных в Реестр.</w:t>
      </w:r>
      <w:proofErr w:type="gramEnd"/>
      <w:r w:rsidR="00711147">
        <w:rPr>
          <w:sz w:val="28"/>
          <w:szCs w:val="28"/>
        </w:rPr>
        <w:t xml:space="preserve"> В этой связи</w:t>
      </w:r>
      <w:r w:rsidR="006B40BA">
        <w:rPr>
          <w:sz w:val="28"/>
          <w:szCs w:val="28"/>
        </w:rPr>
        <w:t>,</w:t>
      </w:r>
      <w:r w:rsidR="00711147">
        <w:rPr>
          <w:sz w:val="28"/>
          <w:szCs w:val="28"/>
        </w:rPr>
        <w:t xml:space="preserve"> соответствующие изменения и дополнения вносятся в Реест</w:t>
      </w:r>
      <w:r w:rsidR="00E7222F">
        <w:rPr>
          <w:sz w:val="28"/>
          <w:szCs w:val="28"/>
        </w:rPr>
        <w:t>р</w:t>
      </w:r>
      <w:r w:rsidR="00711147">
        <w:rPr>
          <w:sz w:val="28"/>
          <w:szCs w:val="28"/>
        </w:rPr>
        <w:t xml:space="preserve"> и одновременно </w:t>
      </w:r>
      <w:r w:rsidR="003C4BA9">
        <w:rPr>
          <w:sz w:val="28"/>
          <w:szCs w:val="28"/>
        </w:rPr>
        <w:t>настоящим проектом</w:t>
      </w:r>
      <w:r w:rsidRPr="006204E3">
        <w:rPr>
          <w:sz w:val="28"/>
          <w:szCs w:val="28"/>
        </w:rPr>
        <w:t xml:space="preserve"> </w:t>
      </w:r>
      <w:r w:rsidR="006204E3">
        <w:rPr>
          <w:sz w:val="28"/>
          <w:szCs w:val="28"/>
        </w:rPr>
        <w:t>устан</w:t>
      </w:r>
      <w:r w:rsidR="003C4BA9">
        <w:rPr>
          <w:sz w:val="28"/>
          <w:szCs w:val="28"/>
        </w:rPr>
        <w:t>авливаются</w:t>
      </w:r>
      <w:r w:rsidR="006204E3">
        <w:rPr>
          <w:sz w:val="28"/>
          <w:szCs w:val="28"/>
        </w:rPr>
        <w:t xml:space="preserve"> размер</w:t>
      </w:r>
      <w:r w:rsidR="003C4BA9">
        <w:rPr>
          <w:sz w:val="28"/>
          <w:szCs w:val="28"/>
        </w:rPr>
        <w:t>ы</w:t>
      </w:r>
      <w:r w:rsidR="006204E3">
        <w:rPr>
          <w:sz w:val="28"/>
          <w:szCs w:val="28"/>
        </w:rPr>
        <w:t xml:space="preserve"> должностных окладов по вновь вводимым должностям государственной гражданской службы Кабардино-Балкарской Республики. </w:t>
      </w:r>
    </w:p>
    <w:p w:rsidR="008717EB" w:rsidRDefault="008717EB" w:rsidP="008717EB">
      <w:pPr>
        <w:pStyle w:val="1"/>
        <w:shd w:val="clear" w:color="auto" w:fill="auto"/>
        <w:spacing w:before="0" w:line="276" w:lineRule="auto"/>
        <w:ind w:left="20" w:right="-1"/>
        <w:rPr>
          <w:sz w:val="28"/>
        </w:rPr>
      </w:pPr>
      <w:r w:rsidRPr="000F7A72">
        <w:rPr>
          <w:sz w:val="28"/>
        </w:rPr>
        <w:t>Проект</w:t>
      </w:r>
      <w:r>
        <w:rPr>
          <w:sz w:val="28"/>
        </w:rPr>
        <w:t xml:space="preserve"> указа  </w:t>
      </w:r>
      <w:r w:rsidRPr="000F7A72">
        <w:rPr>
          <w:sz w:val="28"/>
        </w:rPr>
        <w:t xml:space="preserve"> размещён на странице Министерства</w:t>
      </w:r>
      <w:r>
        <w:rPr>
          <w:sz w:val="28"/>
        </w:rPr>
        <w:t xml:space="preserve"> труда и социальной защиты </w:t>
      </w:r>
      <w:r w:rsidRPr="000F7A72">
        <w:rPr>
          <w:sz w:val="28"/>
        </w:rPr>
        <w:t>Кабардино-Балкарской Республики на официальном портале Правительства Кабардино-Балкарской Республики</w:t>
      </w:r>
      <w:r>
        <w:rPr>
          <w:sz w:val="28"/>
        </w:rPr>
        <w:t xml:space="preserve"> (</w:t>
      </w:r>
      <w:r>
        <w:rPr>
          <w:sz w:val="28"/>
          <w:lang w:val="en-US"/>
        </w:rPr>
        <w:t>www</w:t>
      </w:r>
      <w:r w:rsidRPr="00B26424">
        <w:rPr>
          <w:sz w:val="28"/>
        </w:rPr>
        <w:t>.</w:t>
      </w:r>
      <w:proofErr w:type="spellStart"/>
      <w:r>
        <w:rPr>
          <w:sz w:val="28"/>
          <w:lang w:val="en-US"/>
        </w:rPr>
        <w:t>pravitelstvokbr</w:t>
      </w:r>
      <w:proofErr w:type="spellEnd"/>
      <w:r w:rsidRPr="00B26424"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 w:rsidRPr="00B26424">
        <w:rPr>
          <w:sz w:val="28"/>
        </w:rPr>
        <w:t>)</w:t>
      </w:r>
      <w:r w:rsidRPr="000F7A72">
        <w:rPr>
          <w:sz w:val="28"/>
        </w:rPr>
        <w:t xml:space="preserve">.  </w:t>
      </w:r>
    </w:p>
    <w:p w:rsidR="008717EB" w:rsidRPr="008717EB" w:rsidRDefault="008717EB" w:rsidP="006B40BA">
      <w:pPr>
        <w:spacing w:line="276" w:lineRule="auto"/>
        <w:ind w:firstLine="708"/>
        <w:jc w:val="both"/>
        <w:rPr>
          <w:sz w:val="28"/>
          <w:szCs w:val="28"/>
        </w:rPr>
      </w:pPr>
    </w:p>
    <w:p w:rsidR="004E3E56" w:rsidRDefault="004E3E56" w:rsidP="006B40BA">
      <w:pPr>
        <w:pStyle w:val="a3"/>
        <w:spacing w:line="276" w:lineRule="auto"/>
        <w:ind w:firstLine="709"/>
        <w:jc w:val="both"/>
        <w:rPr>
          <w:rStyle w:val="pt-a0"/>
        </w:rPr>
      </w:pPr>
    </w:p>
    <w:p w:rsidR="004E7E34" w:rsidRDefault="004E7E34" w:rsidP="0061348E">
      <w:pPr>
        <w:pStyle w:val="a3"/>
        <w:ind w:firstLine="709"/>
        <w:jc w:val="both"/>
        <w:rPr>
          <w:rStyle w:val="pt-a0"/>
        </w:rPr>
      </w:pPr>
    </w:p>
    <w:p w:rsidR="004E7E34" w:rsidRDefault="004E7E34" w:rsidP="0061348E">
      <w:pPr>
        <w:pStyle w:val="a3"/>
        <w:ind w:firstLine="709"/>
        <w:jc w:val="both"/>
        <w:rPr>
          <w:rStyle w:val="pt-a0"/>
        </w:rPr>
      </w:pPr>
    </w:p>
    <w:p w:rsidR="004E7E34" w:rsidRDefault="006B40BA" w:rsidP="00F17C42">
      <w:pPr>
        <w:pStyle w:val="a3"/>
        <w:jc w:val="both"/>
        <w:rPr>
          <w:rStyle w:val="pt-a0"/>
        </w:rPr>
      </w:pPr>
      <w:r>
        <w:rPr>
          <w:rStyle w:val="pt-a0"/>
        </w:rPr>
        <w:t xml:space="preserve">       </w:t>
      </w:r>
      <w:bookmarkStart w:id="0" w:name="_GoBack"/>
      <w:bookmarkEnd w:id="0"/>
    </w:p>
    <w:p w:rsidR="00A66C4D" w:rsidRDefault="00A66C4D" w:rsidP="0061348E">
      <w:pPr>
        <w:pStyle w:val="a3"/>
        <w:ind w:firstLine="709"/>
        <w:jc w:val="both"/>
        <w:rPr>
          <w:rStyle w:val="pt-a0"/>
        </w:rPr>
      </w:pPr>
    </w:p>
    <w:p w:rsidR="004E7E34" w:rsidRDefault="004E7E34" w:rsidP="0061348E">
      <w:pPr>
        <w:pStyle w:val="a3"/>
        <w:ind w:firstLine="709"/>
        <w:jc w:val="both"/>
        <w:rPr>
          <w:rStyle w:val="pt-a0"/>
        </w:rPr>
      </w:pPr>
    </w:p>
    <w:sectPr w:rsidR="004E7E34" w:rsidSect="00E128AA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A2"/>
    <w:rsid w:val="00001BD2"/>
    <w:rsid w:val="00035805"/>
    <w:rsid w:val="000473D7"/>
    <w:rsid w:val="000B32A2"/>
    <w:rsid w:val="000D2FAC"/>
    <w:rsid w:val="000E1440"/>
    <w:rsid w:val="000E2CBF"/>
    <w:rsid w:val="000E39FE"/>
    <w:rsid w:val="00136EAC"/>
    <w:rsid w:val="001943BD"/>
    <w:rsid w:val="001D1190"/>
    <w:rsid w:val="001D15C1"/>
    <w:rsid w:val="00247FDB"/>
    <w:rsid w:val="002543F9"/>
    <w:rsid w:val="002877A5"/>
    <w:rsid w:val="00296479"/>
    <w:rsid w:val="002A2308"/>
    <w:rsid w:val="002E2649"/>
    <w:rsid w:val="0032682A"/>
    <w:rsid w:val="00334043"/>
    <w:rsid w:val="00336382"/>
    <w:rsid w:val="00350346"/>
    <w:rsid w:val="00355DC9"/>
    <w:rsid w:val="00390A9A"/>
    <w:rsid w:val="003C4BA9"/>
    <w:rsid w:val="00402307"/>
    <w:rsid w:val="00404594"/>
    <w:rsid w:val="004356C7"/>
    <w:rsid w:val="00451A29"/>
    <w:rsid w:val="00457A08"/>
    <w:rsid w:val="004708CA"/>
    <w:rsid w:val="00472773"/>
    <w:rsid w:val="00493C10"/>
    <w:rsid w:val="004E3E56"/>
    <w:rsid w:val="004E7E34"/>
    <w:rsid w:val="005021C6"/>
    <w:rsid w:val="00530E8B"/>
    <w:rsid w:val="00545897"/>
    <w:rsid w:val="005479FD"/>
    <w:rsid w:val="0059158A"/>
    <w:rsid w:val="005A6D1E"/>
    <w:rsid w:val="005E4D6A"/>
    <w:rsid w:val="005F7F26"/>
    <w:rsid w:val="0061348E"/>
    <w:rsid w:val="006204E3"/>
    <w:rsid w:val="00667536"/>
    <w:rsid w:val="00675856"/>
    <w:rsid w:val="006A1A67"/>
    <w:rsid w:val="006B40BA"/>
    <w:rsid w:val="006C30D0"/>
    <w:rsid w:val="006D0D15"/>
    <w:rsid w:val="006F5A5F"/>
    <w:rsid w:val="007072A3"/>
    <w:rsid w:val="00711147"/>
    <w:rsid w:val="0075384B"/>
    <w:rsid w:val="00780A49"/>
    <w:rsid w:val="007828F3"/>
    <w:rsid w:val="00795744"/>
    <w:rsid w:val="00796FC8"/>
    <w:rsid w:val="007C6453"/>
    <w:rsid w:val="008717EB"/>
    <w:rsid w:val="00891BFF"/>
    <w:rsid w:val="00892BC8"/>
    <w:rsid w:val="008962C2"/>
    <w:rsid w:val="008A0651"/>
    <w:rsid w:val="008B7557"/>
    <w:rsid w:val="008E619B"/>
    <w:rsid w:val="009841F4"/>
    <w:rsid w:val="009E3CC8"/>
    <w:rsid w:val="009F21F7"/>
    <w:rsid w:val="00A137E5"/>
    <w:rsid w:val="00A51283"/>
    <w:rsid w:val="00A66C4D"/>
    <w:rsid w:val="00A76D8F"/>
    <w:rsid w:val="00AC0E66"/>
    <w:rsid w:val="00B00569"/>
    <w:rsid w:val="00B12F52"/>
    <w:rsid w:val="00B20A28"/>
    <w:rsid w:val="00B44BA2"/>
    <w:rsid w:val="00B60F8D"/>
    <w:rsid w:val="00B7332E"/>
    <w:rsid w:val="00BA0C82"/>
    <w:rsid w:val="00C16525"/>
    <w:rsid w:val="00C227F4"/>
    <w:rsid w:val="00C340B0"/>
    <w:rsid w:val="00C538C2"/>
    <w:rsid w:val="00CB0D68"/>
    <w:rsid w:val="00CC4DA8"/>
    <w:rsid w:val="00CD65B5"/>
    <w:rsid w:val="00D0179A"/>
    <w:rsid w:val="00D4799E"/>
    <w:rsid w:val="00D61095"/>
    <w:rsid w:val="00D92A09"/>
    <w:rsid w:val="00DC303B"/>
    <w:rsid w:val="00E128AA"/>
    <w:rsid w:val="00E13CE4"/>
    <w:rsid w:val="00E1430D"/>
    <w:rsid w:val="00E36D62"/>
    <w:rsid w:val="00E7222F"/>
    <w:rsid w:val="00ED2DF9"/>
    <w:rsid w:val="00F17C42"/>
    <w:rsid w:val="00F2541C"/>
    <w:rsid w:val="00F81AE4"/>
    <w:rsid w:val="00FD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E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3CE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99"/>
    <w:qFormat/>
    <w:rsid w:val="001D1190"/>
    <w:rPr>
      <w:lang w:eastAsia="en-US"/>
    </w:rPr>
  </w:style>
  <w:style w:type="table" w:styleId="a4">
    <w:name w:val="Table Grid"/>
    <w:basedOn w:val="a1"/>
    <w:uiPriority w:val="99"/>
    <w:rsid w:val="00247F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-a">
    <w:name w:val="pt-a"/>
    <w:basedOn w:val="a"/>
    <w:uiPriority w:val="99"/>
    <w:rsid w:val="0061348E"/>
    <w:pPr>
      <w:spacing w:line="259" w:lineRule="auto"/>
      <w:jc w:val="center"/>
    </w:pPr>
    <w:rPr>
      <w:sz w:val="28"/>
      <w:szCs w:val="28"/>
    </w:rPr>
  </w:style>
  <w:style w:type="character" w:customStyle="1" w:styleId="pt-a0">
    <w:name w:val="pt-a0"/>
    <w:basedOn w:val="a0"/>
    <w:uiPriority w:val="99"/>
    <w:rsid w:val="0061348E"/>
    <w:rPr>
      <w:rFonts w:ascii="Times New Roman" w:hAnsi="Times New Roman" w:cs="Times New Roman"/>
      <w:sz w:val="28"/>
      <w:szCs w:val="28"/>
    </w:rPr>
  </w:style>
  <w:style w:type="character" w:customStyle="1" w:styleId="pt-a0-000002">
    <w:name w:val="pt-a0-000002"/>
    <w:basedOn w:val="a0"/>
    <w:uiPriority w:val="99"/>
    <w:rsid w:val="0061348E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59158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rsid w:val="0059158A"/>
    <w:pPr>
      <w:ind w:firstLine="720"/>
    </w:pPr>
    <w:rPr>
      <w:rFonts w:ascii="Arial" w:eastAsia="Times New Roman" w:hAnsi="Arial"/>
      <w:snapToGrid w:val="0"/>
      <w:sz w:val="20"/>
      <w:szCs w:val="20"/>
    </w:rPr>
  </w:style>
  <w:style w:type="paragraph" w:styleId="a5">
    <w:name w:val="Title"/>
    <w:basedOn w:val="a"/>
    <w:link w:val="a6"/>
    <w:qFormat/>
    <w:locked/>
    <w:rsid w:val="0059158A"/>
    <w:pPr>
      <w:jc w:val="center"/>
    </w:pPr>
    <w:rPr>
      <w:b/>
      <w:sz w:val="28"/>
      <w:lang w:eastAsia="ja-JP"/>
    </w:rPr>
  </w:style>
  <w:style w:type="character" w:customStyle="1" w:styleId="a6">
    <w:name w:val="Название Знак"/>
    <w:basedOn w:val="a0"/>
    <w:link w:val="a5"/>
    <w:rsid w:val="0059158A"/>
    <w:rPr>
      <w:rFonts w:ascii="Times New Roman" w:eastAsia="Times New Roman" w:hAnsi="Times New Roman"/>
      <w:b/>
      <w:sz w:val="28"/>
      <w:szCs w:val="20"/>
      <w:lang w:eastAsia="ja-JP"/>
    </w:rPr>
  </w:style>
  <w:style w:type="character" w:styleId="a7">
    <w:name w:val="Hyperlink"/>
    <w:basedOn w:val="a0"/>
    <w:uiPriority w:val="99"/>
    <w:unhideWhenUsed/>
    <w:rsid w:val="0032682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E3CC8"/>
    <w:pPr>
      <w:ind w:left="720"/>
      <w:contextualSpacing/>
    </w:pPr>
  </w:style>
  <w:style w:type="character" w:customStyle="1" w:styleId="a9">
    <w:name w:val="Основной текст_"/>
    <w:basedOn w:val="a0"/>
    <w:link w:val="1"/>
    <w:rsid w:val="008717EB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8717EB"/>
    <w:pPr>
      <w:widowControl w:val="0"/>
      <w:shd w:val="clear" w:color="auto" w:fill="FFFFFF"/>
      <w:spacing w:before="600" w:line="322" w:lineRule="exact"/>
      <w:ind w:firstLine="700"/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E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3CE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99"/>
    <w:qFormat/>
    <w:rsid w:val="001D1190"/>
    <w:rPr>
      <w:lang w:eastAsia="en-US"/>
    </w:rPr>
  </w:style>
  <w:style w:type="table" w:styleId="a4">
    <w:name w:val="Table Grid"/>
    <w:basedOn w:val="a1"/>
    <w:uiPriority w:val="99"/>
    <w:rsid w:val="00247FD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-a">
    <w:name w:val="pt-a"/>
    <w:basedOn w:val="a"/>
    <w:uiPriority w:val="99"/>
    <w:rsid w:val="0061348E"/>
    <w:pPr>
      <w:spacing w:line="259" w:lineRule="auto"/>
      <w:jc w:val="center"/>
    </w:pPr>
    <w:rPr>
      <w:sz w:val="28"/>
      <w:szCs w:val="28"/>
    </w:rPr>
  </w:style>
  <w:style w:type="character" w:customStyle="1" w:styleId="pt-a0">
    <w:name w:val="pt-a0"/>
    <w:basedOn w:val="a0"/>
    <w:uiPriority w:val="99"/>
    <w:rsid w:val="0061348E"/>
    <w:rPr>
      <w:rFonts w:ascii="Times New Roman" w:hAnsi="Times New Roman" w:cs="Times New Roman"/>
      <w:sz w:val="28"/>
      <w:szCs w:val="28"/>
    </w:rPr>
  </w:style>
  <w:style w:type="character" w:customStyle="1" w:styleId="pt-a0-000002">
    <w:name w:val="pt-a0-000002"/>
    <w:basedOn w:val="a0"/>
    <w:uiPriority w:val="99"/>
    <w:rsid w:val="0061348E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59158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rsid w:val="0059158A"/>
    <w:pPr>
      <w:ind w:firstLine="720"/>
    </w:pPr>
    <w:rPr>
      <w:rFonts w:ascii="Arial" w:eastAsia="Times New Roman" w:hAnsi="Arial"/>
      <w:snapToGrid w:val="0"/>
      <w:sz w:val="20"/>
      <w:szCs w:val="20"/>
    </w:rPr>
  </w:style>
  <w:style w:type="paragraph" w:styleId="a5">
    <w:name w:val="Title"/>
    <w:basedOn w:val="a"/>
    <w:link w:val="a6"/>
    <w:qFormat/>
    <w:locked/>
    <w:rsid w:val="0059158A"/>
    <w:pPr>
      <w:jc w:val="center"/>
    </w:pPr>
    <w:rPr>
      <w:b/>
      <w:sz w:val="28"/>
      <w:lang w:eastAsia="ja-JP"/>
    </w:rPr>
  </w:style>
  <w:style w:type="character" w:customStyle="1" w:styleId="a6">
    <w:name w:val="Название Знак"/>
    <w:basedOn w:val="a0"/>
    <w:link w:val="a5"/>
    <w:rsid w:val="0059158A"/>
    <w:rPr>
      <w:rFonts w:ascii="Times New Roman" w:eastAsia="Times New Roman" w:hAnsi="Times New Roman"/>
      <w:b/>
      <w:sz w:val="28"/>
      <w:szCs w:val="20"/>
      <w:lang w:eastAsia="ja-JP"/>
    </w:rPr>
  </w:style>
  <w:style w:type="character" w:styleId="a7">
    <w:name w:val="Hyperlink"/>
    <w:basedOn w:val="a0"/>
    <w:uiPriority w:val="99"/>
    <w:unhideWhenUsed/>
    <w:rsid w:val="0032682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E3CC8"/>
    <w:pPr>
      <w:ind w:left="720"/>
      <w:contextualSpacing/>
    </w:pPr>
  </w:style>
  <w:style w:type="character" w:customStyle="1" w:styleId="a9">
    <w:name w:val="Основной текст_"/>
    <w:basedOn w:val="a0"/>
    <w:link w:val="1"/>
    <w:rsid w:val="008717EB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8717EB"/>
    <w:pPr>
      <w:widowControl w:val="0"/>
      <w:shd w:val="clear" w:color="auto" w:fill="FFFFFF"/>
      <w:spacing w:before="600" w:line="322" w:lineRule="exact"/>
      <w:ind w:firstLine="700"/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86</cp:revision>
  <cp:lastPrinted>2018-12-20T12:21:00Z</cp:lastPrinted>
  <dcterms:created xsi:type="dcterms:W3CDTF">2018-12-14T05:26:00Z</dcterms:created>
  <dcterms:modified xsi:type="dcterms:W3CDTF">2021-09-03T07:32:00Z</dcterms:modified>
</cp:coreProperties>
</file>